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3BB41" w14:textId="2EEF323E" w:rsidR="00204CE3" w:rsidRDefault="00204CE3">
      <w:pPr>
        <w:rPr>
          <w:sz w:val="22"/>
          <w:szCs w:val="22"/>
        </w:rPr>
      </w:pPr>
    </w:p>
    <w:p w14:paraId="0EE97E34" w14:textId="77777777" w:rsidR="00515E62" w:rsidRDefault="00515E62" w:rsidP="00515E62">
      <w:pPr>
        <w:pStyle w:val="PlainText"/>
      </w:pPr>
    </w:p>
    <w:p w14:paraId="52F1DB1A" w14:textId="27B61251" w:rsidR="00515E62" w:rsidRPr="00515E62" w:rsidRDefault="00515E62" w:rsidP="00515E62">
      <w:pPr>
        <w:pStyle w:val="PlainText"/>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Acknowledgement of FOIA Request</w:t>
      </w:r>
    </w:p>
    <w:p w14:paraId="236F490B" w14:textId="77777777" w:rsidR="00515E62" w:rsidRDefault="00515E62" w:rsidP="00515E62"/>
    <w:p w14:paraId="7F51E13E" w14:textId="7471B4A4" w:rsidR="00515E62" w:rsidRDefault="00515E62" w:rsidP="00515E62">
      <w:proofErr w:type="spellStart"/>
      <w:proofErr w:type="spellEnd"/>
      <w:proofErr w:type="spellStart"/>
      <w:r>
        <w:t>MEDEIROS</w:t>
      </w:r>
      <w:proofErr w:type="spellEnd"/>
      <w:r>
        <w:t xml:space="preserve">,   </w:t>
      </w:r>
    </w:p>
    <w:p w14:paraId="033AF4D9" w14:textId="77777777" w:rsidR="00515E62" w:rsidRDefault="00515E62" w:rsidP="00515E62"/>
    <w:p w14:paraId="07CFDCE9" w14:textId="4106F2B5" w:rsidR="00515E62" w:rsidRDefault="00515E62" w:rsidP="00515E62">
      <w:r>
        <w:t xml:space="preserve">This acknowledges receipt of your Freedom of Information Act (FOIA) request filed with the Federal Communications Commission (FCC). Your request has been assigned FOIA Control Number </w:t>
      </w:r>
      <w:r w:rsidRPr="00515E62">
        <w:rPr>
          <w:b/>
          <w:bCs/>
          <w:color w:val="0000FF"/>
        </w:rPr>
        <w:t>FCC-FOIA-2025-000150</w:t>
      </w:r>
      <w:proofErr w:type="spellStart"/>
      <w:proofErr w:type="spellEnd"/>
      <w:r>
        <w:t>.  Agencies are allowed 20 working days to respond to your request, extending this period for an additional 10 working days under certain circumstances. See 5 U.S.C. § 552(a)(6)(A)(i) and 5 U.S.C. § 552(a)(6)(B)(i). If additional time is needed to respond to your request, you will be notified.</w:t>
      </w:r>
    </w:p>
    <w:p w14:paraId="4C5A9357" w14:textId="77777777" w:rsidR="00515E62" w:rsidRDefault="00515E62" w:rsidP="00515E62"/>
    <w:p w14:paraId="49D34005" w14:textId="77777777" w:rsidR="00515E62" w:rsidRDefault="00515E62" w:rsidP="00515E62">
      <w:r>
        <w:t xml:space="preserve">If you have any questions concerning this notice, please email at </w:t>
      </w:r>
      <w:hyperlink r:id="rId12">
        <w:r w:rsidRPr="73784A0D">
          <w:rPr>
            <w:rStyle w:val="Hyperlink"/>
          </w:rPr>
          <w:t>FOIA-Public-Liaison@fcc.gov</w:t>
        </w:r>
      </w:hyperlink>
      <w:r>
        <w:t>.</w:t>
      </w:r>
    </w:p>
    <w:p w14:paraId="484BDF0D" w14:textId="77777777" w:rsidR="00515E62" w:rsidRDefault="00515E62" w:rsidP="00515E62"/>
    <w:p w14:paraId="21B8CA65" w14:textId="77777777" w:rsidR="00515E62" w:rsidRDefault="00515E62" w:rsidP="00515E62">
      <w:r>
        <w:t>FCC FOIA Office</w:t>
      </w:r>
    </w:p>
    <w:p w14:paraId="493941E8" w14:textId="77777777" w:rsidR="00515E62" w:rsidRDefault="00515E62" w:rsidP="00515E62"/>
    <w:p w14:paraId="296740F4" w14:textId="79338E9A" w:rsidR="00CF1A65" w:rsidRDefault="00CF1A65">
      <w:pPr>
        <w:rPr>
          <w:sz w:val="22"/>
          <w:szCs w:val="22"/>
        </w:rPr>
      </w:pPr>
    </w:p>
    <w:sectPr w:rsidR="00CF1A65">
      <w:headerReference w:type="first" r:id="rId13"/>
      <w:pgSz w:w="12240" w:h="15840" w:code="1"/>
      <w:pgMar w:top="1987"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99607" w14:textId="77777777" w:rsidR="00050BF5" w:rsidRDefault="00050BF5">
      <w:r>
        <w:separator/>
      </w:r>
    </w:p>
  </w:endnote>
  <w:endnote w:type="continuationSeparator" w:id="0">
    <w:p w14:paraId="39FEE3C2" w14:textId="77777777" w:rsidR="00050BF5" w:rsidRDefault="00050BF5">
      <w:r>
        <w:continuationSeparator/>
      </w:r>
    </w:p>
  </w:endnote>
  <w:endnote w:type="continuationNotice" w:id="1">
    <w:p w14:paraId="462FAACE" w14:textId="77777777" w:rsidR="00050BF5" w:rsidRDefault="00050B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287CE" w14:textId="77777777" w:rsidR="00050BF5" w:rsidRDefault="00050BF5">
      <w:r>
        <w:separator/>
      </w:r>
    </w:p>
  </w:footnote>
  <w:footnote w:type="continuationSeparator" w:id="0">
    <w:p w14:paraId="4A153427" w14:textId="77777777" w:rsidR="00050BF5" w:rsidRDefault="00050BF5">
      <w:r>
        <w:continuationSeparator/>
      </w:r>
    </w:p>
  </w:footnote>
  <w:footnote w:type="continuationNotice" w:id="1">
    <w:p w14:paraId="56E00A4B" w14:textId="77777777" w:rsidR="00050BF5" w:rsidRDefault="00050B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9D365" w14:textId="42F197C8" w:rsidR="002B54DB" w:rsidRDefault="00CF1A65">
    <w:pPr>
      <w:pStyle w:val="Header"/>
      <w:tabs>
        <w:tab w:val="clear" w:pos="4320"/>
        <w:tab w:val="clear" w:pos="8640"/>
      </w:tabs>
      <w:spacing w:before="360" w:line="228" w:lineRule="auto"/>
      <w:jc w:val="center"/>
    </w:pPr>
    <w:r>
      <w:rPr>
        <w:noProof/>
      </w:rPr>
      <w:drawing>
        <wp:anchor distT="0" distB="0" distL="114300" distR="114300" simplePos="0" relativeHeight="251658240" behindDoc="1" locked="0" layoutInCell="1" allowOverlap="1" wp14:anchorId="53E73D47" wp14:editId="48E2E17F">
          <wp:simplePos x="0" y="0"/>
          <wp:positionH relativeFrom="column">
            <wp:posOffset>-381635</wp:posOffset>
          </wp:positionH>
          <wp:positionV relativeFrom="paragraph">
            <wp:posOffset>47625</wp:posOffset>
          </wp:positionV>
          <wp:extent cx="734060" cy="734060"/>
          <wp:effectExtent l="0" t="0" r="0" b="0"/>
          <wp:wrapNone/>
          <wp:docPr id="3" name="Picture 3" descr="FCC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CC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060" cy="734060"/>
                  </a:xfrm>
                  <a:prstGeom prst="rect">
                    <a:avLst/>
                  </a:prstGeom>
                  <a:noFill/>
                </pic:spPr>
              </pic:pic>
            </a:graphicData>
          </a:graphic>
          <wp14:sizeRelH relativeFrom="page">
            <wp14:pctWidth>0</wp14:pctWidth>
          </wp14:sizeRelH>
          <wp14:sizeRelV relativeFrom="page">
            <wp14:pctHeight>0</wp14:pctHeight>
          </wp14:sizeRelV>
        </wp:anchor>
      </w:drawing>
    </w:r>
    <w:r w:rsidR="002B54DB">
      <w:rPr>
        <w:rFonts w:ascii="CG Times (W1)" w:hAnsi="CG Times (W1)"/>
        <w:sz w:val="28"/>
      </w:rPr>
      <w:t>Federal Communications Commission</w:t>
    </w:r>
  </w:p>
  <w:p w14:paraId="15DF8AF5" w14:textId="77777777" w:rsidR="002B54DB" w:rsidRDefault="002B54DB">
    <w:pPr>
      <w:jc w:val="center"/>
    </w:pPr>
    <w:r>
      <w:rPr>
        <w:rFonts w:ascii="CG Times (W1)" w:hAnsi="CG Times (W1)"/>
        <w:sz w:val="28"/>
      </w:rPr>
      <w:t>Washington, D.C. 20554</w:t>
    </w:r>
  </w:p>
  <w:p w14:paraId="3BE2947F" w14:textId="77777777" w:rsidR="002B54DB" w:rsidRDefault="002B54DB">
    <w:pPr>
      <w:pStyle w:val="Header"/>
      <w:tabs>
        <w:tab w:val="clear" w:pos="4320"/>
      </w:tabs>
      <w:jc w:val="center"/>
      <w:rPr>
        <w:sz w:val="22"/>
      </w:rPr>
    </w:pPr>
  </w:p>
  <w:p w14:paraId="7E67AE84" w14:textId="77777777" w:rsidR="002B54DB" w:rsidRDefault="002B54DB">
    <w:pPr>
      <w:pStyle w:val="Header"/>
      <w:tabs>
        <w:tab w:val="clear" w:pos="4320"/>
      </w:tabs>
      <w:jc w:val="center"/>
      <w:rPr>
        <w:sz w:val="22"/>
      </w:rPr>
    </w:pPr>
  </w:p>
  <w:p w14:paraId="6A9EEABF" w14:textId="62B9AB4D" w:rsidR="002B54DB" w:rsidRPr="00515E62" w:rsidRDefault="00515E62">
    <w:pPr>
      <w:pStyle w:val="Header"/>
      <w:tabs>
        <w:tab w:val="clear" w:pos="4320"/>
      </w:tabs>
      <w:jc w:val="center"/>
      <w:rPr>
        <w:b/>
        <w:bCs/>
        <w:color w:val="0000FF"/>
        <w:sz w:val="24"/>
      </w:rPr>
    </w:pPr>
    <w:r w:rsidRPr="00515E62">
      <w:rPr>
        <w:b/>
        <w:bCs/>
        <w:color w:val="0000FF"/>
        <w:sz w:val="24"/>
      </w:rPr>
      <w:t>10/20/2024</w:t>
    </w:r>
    <w:proofErr w:type="spellStart"/>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139B9"/>
    <w:multiLevelType w:val="hybridMultilevel"/>
    <w:tmpl w:val="9320BEB8"/>
    <w:lvl w:ilvl="0" w:tplc="F49E02EE">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147C23B6">
      <w:start w:val="1"/>
      <w:numFmt w:val="lowerRoman"/>
      <w:lvlText w:val="%3."/>
      <w:lvlJc w:val="right"/>
      <w:pPr>
        <w:ind w:left="3600" w:hanging="180"/>
      </w:pPr>
      <w:rPr>
        <w:b/>
        <w:bCs/>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E3A05A6"/>
    <w:multiLevelType w:val="hybridMultilevel"/>
    <w:tmpl w:val="C904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0F1433"/>
    <w:multiLevelType w:val="hybridMultilevel"/>
    <w:tmpl w:val="5708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23126B"/>
    <w:multiLevelType w:val="hybridMultilevel"/>
    <w:tmpl w:val="8710E7E2"/>
    <w:lvl w:ilvl="0" w:tplc="BD12CACE">
      <w:start w:val="1"/>
      <w:numFmt w:val="decimal"/>
      <w:lvlText w:val="%1."/>
      <w:lvlJc w:val="left"/>
      <w:pPr>
        <w:ind w:left="720" w:hanging="360"/>
      </w:pPr>
      <w:rPr>
        <w:rFonts w:hint="default"/>
        <w:b/>
      </w:rPr>
    </w:lvl>
    <w:lvl w:ilvl="1" w:tplc="8FD2FFF0">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4066450">
    <w:abstractNumId w:val="3"/>
  </w:num>
  <w:num w:numId="2" w16cid:durableId="1829394527">
    <w:abstractNumId w:val="0"/>
  </w:num>
  <w:num w:numId="3" w16cid:durableId="1598127494">
    <w:abstractNumId w:val="1"/>
  </w:num>
  <w:num w:numId="4" w16cid:durableId="1193224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9C7"/>
    <w:rsid w:val="000149C7"/>
    <w:rsid w:val="00032806"/>
    <w:rsid w:val="00043F31"/>
    <w:rsid w:val="00050BF5"/>
    <w:rsid w:val="000B5C49"/>
    <w:rsid w:val="000C35A2"/>
    <w:rsid w:val="000D4F89"/>
    <w:rsid w:val="000E4EBE"/>
    <w:rsid w:val="000E72D4"/>
    <w:rsid w:val="001A0600"/>
    <w:rsid w:val="001D7E49"/>
    <w:rsid w:val="001E5A09"/>
    <w:rsid w:val="00204CE3"/>
    <w:rsid w:val="00214B30"/>
    <w:rsid w:val="002157F5"/>
    <w:rsid w:val="002421B6"/>
    <w:rsid w:val="002928B8"/>
    <w:rsid w:val="002B13DD"/>
    <w:rsid w:val="002B1810"/>
    <w:rsid w:val="002B54DB"/>
    <w:rsid w:val="002C13E4"/>
    <w:rsid w:val="002E117C"/>
    <w:rsid w:val="0038205D"/>
    <w:rsid w:val="003A3178"/>
    <w:rsid w:val="003B7995"/>
    <w:rsid w:val="003C0218"/>
    <w:rsid w:val="0040078C"/>
    <w:rsid w:val="00407627"/>
    <w:rsid w:val="004640BB"/>
    <w:rsid w:val="004B6ADB"/>
    <w:rsid w:val="004D3B53"/>
    <w:rsid w:val="004E2FD4"/>
    <w:rsid w:val="00515E62"/>
    <w:rsid w:val="005434D7"/>
    <w:rsid w:val="00562512"/>
    <w:rsid w:val="00571908"/>
    <w:rsid w:val="005A0BE0"/>
    <w:rsid w:val="005B2FAC"/>
    <w:rsid w:val="005B43CD"/>
    <w:rsid w:val="005B73A5"/>
    <w:rsid w:val="006041D7"/>
    <w:rsid w:val="006B5210"/>
    <w:rsid w:val="00703B65"/>
    <w:rsid w:val="00741BC3"/>
    <w:rsid w:val="00774785"/>
    <w:rsid w:val="00795839"/>
    <w:rsid w:val="007A4702"/>
    <w:rsid w:val="007B00C8"/>
    <w:rsid w:val="007B2F95"/>
    <w:rsid w:val="00805C1D"/>
    <w:rsid w:val="00840792"/>
    <w:rsid w:val="0084220F"/>
    <w:rsid w:val="0085534B"/>
    <w:rsid w:val="00876A25"/>
    <w:rsid w:val="008D60CC"/>
    <w:rsid w:val="009568F8"/>
    <w:rsid w:val="009F79C7"/>
    <w:rsid w:val="00A044DF"/>
    <w:rsid w:val="00A04555"/>
    <w:rsid w:val="00A057D9"/>
    <w:rsid w:val="00A1419B"/>
    <w:rsid w:val="00A41250"/>
    <w:rsid w:val="00AE50BD"/>
    <w:rsid w:val="00B2568F"/>
    <w:rsid w:val="00B33FE6"/>
    <w:rsid w:val="00B8697F"/>
    <w:rsid w:val="00B91FC3"/>
    <w:rsid w:val="00BB4FDF"/>
    <w:rsid w:val="00C0106C"/>
    <w:rsid w:val="00C043D9"/>
    <w:rsid w:val="00C34C96"/>
    <w:rsid w:val="00C37BBC"/>
    <w:rsid w:val="00C73A95"/>
    <w:rsid w:val="00CD370A"/>
    <w:rsid w:val="00CD3A3B"/>
    <w:rsid w:val="00CF1A65"/>
    <w:rsid w:val="00CF40AA"/>
    <w:rsid w:val="00D268F9"/>
    <w:rsid w:val="00D26B6A"/>
    <w:rsid w:val="00D44B0C"/>
    <w:rsid w:val="00D75BC7"/>
    <w:rsid w:val="00D87E2E"/>
    <w:rsid w:val="00DB3ADC"/>
    <w:rsid w:val="00DF4103"/>
    <w:rsid w:val="00E52E92"/>
    <w:rsid w:val="00E643A2"/>
    <w:rsid w:val="00E85EF0"/>
    <w:rsid w:val="00EF2821"/>
    <w:rsid w:val="00F253AB"/>
    <w:rsid w:val="00F76254"/>
    <w:rsid w:val="00F93885"/>
    <w:rsid w:val="00FD645C"/>
    <w:rsid w:val="00FF322E"/>
    <w:rsid w:val="06F26CBE"/>
    <w:rsid w:val="09C88A98"/>
    <w:rsid w:val="0F056C29"/>
    <w:rsid w:val="12CBDD7C"/>
    <w:rsid w:val="1467ADDD"/>
    <w:rsid w:val="17005E7C"/>
    <w:rsid w:val="1A481ED0"/>
    <w:rsid w:val="1BA51F60"/>
    <w:rsid w:val="1F1BF697"/>
    <w:rsid w:val="200F52E6"/>
    <w:rsid w:val="214A3E63"/>
    <w:rsid w:val="3CD1947E"/>
    <w:rsid w:val="4298DD14"/>
    <w:rsid w:val="457378FA"/>
    <w:rsid w:val="470F495B"/>
    <w:rsid w:val="48C44219"/>
    <w:rsid w:val="58193018"/>
    <w:rsid w:val="5EA86D0F"/>
    <w:rsid w:val="5EC11433"/>
    <w:rsid w:val="635BE2BF"/>
    <w:rsid w:val="64F7B320"/>
    <w:rsid w:val="67546925"/>
    <w:rsid w:val="6AA5BED9"/>
    <w:rsid w:val="7379F40F"/>
    <w:rsid w:val="7515C470"/>
    <w:rsid w:val="76986C74"/>
    <w:rsid w:val="7707E29E"/>
    <w:rsid w:val="78A3B2FF"/>
    <w:rsid w:val="7EE75A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9CF62"/>
  <w15:chartTrackingRefBased/>
  <w15:docId w15:val="{656E7E28-7EF0-48B5-BF6D-0BB62565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A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Hyperlink">
    <w:name w:val="Hyperlink"/>
    <w:rsid w:val="00CF1A65"/>
    <w:rPr>
      <w:color w:val="0000FF"/>
      <w:u w:val="single"/>
    </w:rPr>
  </w:style>
  <w:style w:type="paragraph" w:styleId="FootnoteText">
    <w:name w:val="footnote text"/>
    <w:aliases w:val="Footnote Text Char1,Footnote Text Char7 Char,Footnote Text Char4 Char1 Char,Footnote Text Char Char Char4 Char,Footnote Text Char7 Char Char Char Char,Footnote Text Char4 Char1 Char Char Char Char,Footnote Text Char3,fn"/>
    <w:basedOn w:val="Normal"/>
    <w:link w:val="FootnoteTextChar2"/>
    <w:rsid w:val="00CF1A65"/>
  </w:style>
  <w:style w:type="character" w:customStyle="1" w:styleId="FootnoteTextChar">
    <w:name w:val="Footnote Text Char"/>
    <w:basedOn w:val="DefaultParagraphFont"/>
    <w:uiPriority w:val="99"/>
    <w:semiHidden/>
    <w:rsid w:val="00CF1A65"/>
  </w:style>
  <w:style w:type="character" w:styleId="FootnoteReference">
    <w:name w:val="footnote reference"/>
    <w:aliases w:val="Style 12,(NECG) Footnote Reference,Style 13,Appel note de bas de p,Style 124,fr,o,Style 3,FR,Style 17,Footnote Reference/,Style 6,Style 7,Style 4,Footnote Reference1,Style 34,Style 9"/>
    <w:uiPriority w:val="99"/>
    <w:rsid w:val="00CF1A65"/>
    <w:rPr>
      <w:vertAlign w:val="superscript"/>
    </w:rPr>
  </w:style>
  <w:style w:type="character" w:customStyle="1" w:styleId="FootnoteTextChar2">
    <w:name w:val="Footnote Text Char2"/>
    <w:aliases w:val="Footnote Text Char1 Char,Footnote Text Char7 Char Char,Footnote Text Char4 Char1 Char Char,Footnote Text Char Char Char4 Char Char,Footnote Text Char7 Char Char Char Char Char,Footnote Text Char4 Char1 Char Char Char Char Char"/>
    <w:link w:val="FootnoteText"/>
    <w:rsid w:val="00CF1A65"/>
  </w:style>
  <w:style w:type="paragraph" w:styleId="BalloonText">
    <w:name w:val="Balloon Text"/>
    <w:basedOn w:val="Normal"/>
    <w:link w:val="BalloonTextChar"/>
    <w:uiPriority w:val="99"/>
    <w:semiHidden/>
    <w:unhideWhenUsed/>
    <w:rsid w:val="003C02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218"/>
    <w:rPr>
      <w:rFonts w:ascii="Segoe UI" w:hAnsi="Segoe UI" w:cs="Segoe UI"/>
      <w:sz w:val="18"/>
      <w:szCs w:val="18"/>
    </w:rPr>
  </w:style>
  <w:style w:type="paragraph" w:styleId="ListParagraph">
    <w:name w:val="List Paragraph"/>
    <w:basedOn w:val="Normal"/>
    <w:uiPriority w:val="34"/>
    <w:qFormat/>
    <w:rsid w:val="007B2F95"/>
    <w:pPr>
      <w:ind w:left="720"/>
      <w:contextualSpacing/>
    </w:pPr>
  </w:style>
  <w:style w:type="character" w:styleId="CommentReference">
    <w:name w:val="annotation reference"/>
    <w:basedOn w:val="DefaultParagraphFont"/>
    <w:uiPriority w:val="99"/>
    <w:semiHidden/>
    <w:unhideWhenUsed/>
    <w:rsid w:val="00A41250"/>
    <w:rPr>
      <w:sz w:val="16"/>
      <w:szCs w:val="16"/>
    </w:rPr>
  </w:style>
  <w:style w:type="paragraph" w:styleId="CommentText">
    <w:name w:val="annotation text"/>
    <w:basedOn w:val="Normal"/>
    <w:link w:val="CommentTextChar"/>
    <w:uiPriority w:val="99"/>
    <w:unhideWhenUsed/>
    <w:rsid w:val="00A41250"/>
  </w:style>
  <w:style w:type="character" w:customStyle="1" w:styleId="CommentTextChar">
    <w:name w:val="Comment Text Char"/>
    <w:basedOn w:val="DefaultParagraphFont"/>
    <w:link w:val="CommentText"/>
    <w:uiPriority w:val="99"/>
    <w:rsid w:val="00A41250"/>
  </w:style>
  <w:style w:type="paragraph" w:styleId="CommentSubject">
    <w:name w:val="annotation subject"/>
    <w:basedOn w:val="CommentText"/>
    <w:next w:val="CommentText"/>
    <w:link w:val="CommentSubjectChar"/>
    <w:uiPriority w:val="99"/>
    <w:semiHidden/>
    <w:unhideWhenUsed/>
    <w:rsid w:val="00A41250"/>
    <w:rPr>
      <w:b/>
      <w:bCs/>
    </w:rPr>
  </w:style>
  <w:style w:type="character" w:customStyle="1" w:styleId="CommentSubjectChar">
    <w:name w:val="Comment Subject Char"/>
    <w:basedOn w:val="CommentTextChar"/>
    <w:link w:val="CommentSubject"/>
    <w:uiPriority w:val="99"/>
    <w:semiHidden/>
    <w:rsid w:val="00A41250"/>
    <w:rPr>
      <w:b/>
      <w:bCs/>
    </w:rPr>
  </w:style>
  <w:style w:type="paragraph" w:styleId="Revision">
    <w:name w:val="Revision"/>
    <w:hidden/>
    <w:uiPriority w:val="99"/>
    <w:semiHidden/>
    <w:rsid w:val="00795839"/>
  </w:style>
  <w:style w:type="paragraph" w:styleId="PlainText">
    <w:name w:val="Plain Text"/>
    <w:basedOn w:val="Normal"/>
    <w:link w:val="PlainTextChar"/>
    <w:uiPriority w:val="99"/>
    <w:semiHidden/>
    <w:unhideWhenUsed/>
    <w:rsid w:val="00515E6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515E62"/>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mailto:FOIA-Public-Liaison@fcc.gov" TargetMode="External" Type="http://schemas.openxmlformats.org/officeDocument/2006/relationships/hyperlink"/><Relationship Id="rId13" Target="header1.xml" Type="http://schemas.openxmlformats.org/officeDocument/2006/relationships/head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M:/forms/OS%20Process/Letter.dot" TargetMode="External" Type="http://schemas.openxmlformats.org/officeDocument/2006/relationships/attachedTemplat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e3c2c9a-d096-474f-9c4f-d168814584f2" xsi:nil="true"/>
    <_dlc_DocId xmlns="4e3c2c9a-d096-474f-9c4f-d168814584f2">WVVXEYFNFXR4-1937455608-90</_dlc_DocId>
    <_dlc_DocIdUrl xmlns="4e3c2c9a-d096-474f-9c4f-d168814584f2">
      <Url>https://armedia.sharepoint.com/Projects/fcc/_layouts/15/DocIdRedir.aspx?ID=WVVXEYFNFXR4-1937455608-90</Url>
      <Description>WVVXEYFNFXR4-1937455608-90</Description>
    </_dlc_DocIdUrl>
    <lcf76f155ced4ddcb4097134ff3c332f xmlns="80920a69-5fcd-4002-89c7-e8ec2100c8e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44CB42F3B34C499549E35E1DF68061" ma:contentTypeVersion="8" ma:contentTypeDescription="Create a new document." ma:contentTypeScope="" ma:versionID="45bf415bb7a7a14d0980be5964450d3f">
  <xsd:schema xmlns:xsd="http://www.w3.org/2001/XMLSchema" xmlns:xs="http://www.w3.org/2001/XMLSchema" xmlns:p="http://schemas.microsoft.com/office/2006/metadata/properties" xmlns:ns2="4e3c2c9a-d096-474f-9c4f-d168814584f2" xmlns:ns3="80920a69-5fcd-4002-89c7-e8ec2100c8ed" targetNamespace="http://schemas.microsoft.com/office/2006/metadata/properties" ma:root="true" ma:fieldsID="532e308a8c92c3a61e1f6cf6d63c2492" ns2:_="" ns3:_="">
    <xsd:import namespace="4e3c2c9a-d096-474f-9c4f-d168814584f2"/>
    <xsd:import namespace="80920a69-5fcd-4002-89c7-e8ec2100c8e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3c2c9a-d096-474f-9c4f-d168814584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17" nillable="true" ma:displayName="Taxonomy Catch All Column" ma:hidden="true" ma:list="{0473a1b1-a149-41c3-94b2-00e5fe1fa33b}" ma:internalName="TaxCatchAll" ma:showField="CatchAllData" ma:web="4e3c2c9a-d096-474f-9c4f-d168814584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920a69-5fcd-4002-89c7-e8ec2100c8e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b4002d4-9381-4576-8949-60ea7172a4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BBC6D2-4B52-4919-8394-3597BC322E53}">
  <ds:schemaRefs>
    <ds:schemaRef ds:uri="http://schemas.openxmlformats.org/officeDocument/2006/bibliography"/>
  </ds:schemaRefs>
</ds:datastoreItem>
</file>

<file path=customXml/itemProps2.xml><?xml version="1.0" encoding="utf-8"?>
<ds:datastoreItem xmlns:ds="http://schemas.openxmlformats.org/officeDocument/2006/customXml" ds:itemID="{AEAAB7B0-B784-49DA-8C37-B8D0EE3A3345}">
  <ds:schemaRefs>
    <ds:schemaRef ds:uri="http://schemas.microsoft.com/office/2006/metadata/properties"/>
    <ds:schemaRef ds:uri="http://schemas.microsoft.com/office/infopath/2007/PartnerControls"/>
    <ds:schemaRef ds:uri="4e3c2c9a-d096-474f-9c4f-d168814584f2"/>
    <ds:schemaRef ds:uri="80920a69-5fcd-4002-89c7-e8ec2100c8ed"/>
  </ds:schemaRefs>
</ds:datastoreItem>
</file>

<file path=customXml/itemProps3.xml><?xml version="1.0" encoding="utf-8"?>
<ds:datastoreItem xmlns:ds="http://schemas.openxmlformats.org/officeDocument/2006/customXml" ds:itemID="{7E4938AE-2400-4EE2-984D-F0D07F964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3c2c9a-d096-474f-9c4f-d168814584f2"/>
    <ds:schemaRef ds:uri="80920a69-5fcd-4002-89c7-e8ec2100c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CEB165-96DE-4DCE-8A73-16C121CE53DA}">
  <ds:schemaRefs>
    <ds:schemaRef ds:uri="http://schemas.microsoft.com/sharepoint/v3/contenttype/forms"/>
  </ds:schemaRefs>
</ds:datastoreItem>
</file>

<file path=customXml/itemProps5.xml><?xml version="1.0" encoding="utf-8"?>
<ds:datastoreItem xmlns:ds="http://schemas.openxmlformats.org/officeDocument/2006/customXml" ds:itemID="{F494E559-906E-4045-9E0D-4776062DED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Letter</Template>
  <TotalTime>9</TotalTime>
  <Pages>1</Pages>
  <Words>110</Words>
  <Characters>633</Characters>
  <Application>Microsoft Office Word</Application>
  <DocSecurity>0</DocSecurity>
  <Lines>5</Lines>
  <Paragraphs>1</Paragraphs>
  <ScaleCrop>false</ScaleCrop>
  <Company>FCC</Company>
  <LinksUpToDate>false</LinksUpToDate>
  <CharactersWithSpaces>742</CharactersWithSpaces>
  <SharedDoc>false</SharedDoc>
  <HLinks>
    <vt:vector size="30" baseType="variant">
      <vt:variant>
        <vt:i4>4194375</vt:i4>
      </vt:variant>
      <vt:variant>
        <vt:i4>9</vt:i4>
      </vt:variant>
      <vt:variant>
        <vt:i4>0</vt:i4>
      </vt:variant>
      <vt:variant>
        <vt:i4>5</vt:i4>
      </vt:variant>
      <vt:variant>
        <vt:lpwstr>https://www.archives.gov/ogis</vt:lpwstr>
      </vt:variant>
      <vt:variant>
        <vt:lpwstr/>
      </vt:variant>
      <vt:variant>
        <vt:i4>3473411</vt:i4>
      </vt:variant>
      <vt:variant>
        <vt:i4>6</vt:i4>
      </vt:variant>
      <vt:variant>
        <vt:i4>0</vt:i4>
      </vt:variant>
      <vt:variant>
        <vt:i4>5</vt:i4>
      </vt:variant>
      <vt:variant>
        <vt:lpwstr>mailto:ogis@nara.gov</vt:lpwstr>
      </vt:variant>
      <vt:variant>
        <vt:lpwstr/>
      </vt:variant>
      <vt:variant>
        <vt:i4>4063263</vt:i4>
      </vt:variant>
      <vt:variant>
        <vt:i4>3</vt:i4>
      </vt:variant>
      <vt:variant>
        <vt:i4>0</vt:i4>
      </vt:variant>
      <vt:variant>
        <vt:i4>5</vt:i4>
      </vt:variant>
      <vt:variant>
        <vt:lpwstr>mailto:FOIA-Public-Liaison@fcc.gov</vt:lpwstr>
      </vt:variant>
      <vt:variant>
        <vt:lpwstr/>
      </vt:variant>
      <vt:variant>
        <vt:i4>2949206</vt:i4>
      </vt:variant>
      <vt:variant>
        <vt:i4>0</vt:i4>
      </vt:variant>
      <vt:variant>
        <vt:i4>0</vt:i4>
      </vt:variant>
      <vt:variant>
        <vt:i4>5</vt:i4>
      </vt:variant>
      <vt:variant>
        <vt:lpwstr>mailto:FOIA-Appeal@fcc.gov</vt:lpwstr>
      </vt:variant>
      <vt:variant>
        <vt:lpwstr/>
      </vt:variant>
      <vt:variant>
        <vt:i4>27</vt:i4>
      </vt:variant>
      <vt:variant>
        <vt:i4>0</vt:i4>
      </vt:variant>
      <vt:variant>
        <vt:i4>0</vt:i4>
      </vt:variant>
      <vt:variant>
        <vt:i4>5</vt:i4>
      </vt:variant>
      <vt:variant>
        <vt:lpwstr>https://www.justice.gov/oip/exemption-4-after-supreme-courts-ruling-food-marketing-institute-v-argus-leader-media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2022-12-19T15:48:00Z</dcterms:created>
  <dc:creator>Antoine Green</dc:creator>
  <cp:lastModifiedBy>Mario Gjurcheski</cp:lastModifiedBy>
  <cp:lastPrinted>2022-03-28T20:40:00Z</cp:lastPrinted>
  <dcterms:modified xsi:type="dcterms:W3CDTF">2023-02-28T10:23:00Z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0x010100E944CB42F3B34C499549E35E1DF68061</vt:lpwstr>
  </property>
  <property fmtid="{D5CDD505-2E9C-101B-9397-08002B2CF9AE}" pid="3" name="_dlc_DocIdItemGuid">
    <vt:lpwstr>7dc57636-29a8-443a-9730-04b005828c6c</vt:lpwstr>
  </property>
  <property fmtid="{D5CDD505-2E9C-101B-9397-08002B2CF9AE}" pid="4" name="MediaServiceImageTags">
    <vt:lpwstr/>
  </property>
</Properties>
</file>